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82DA4" w14:textId="77777777" w:rsidR="00923419" w:rsidRDefault="00923419" w:rsidP="00923419">
      <w:pPr>
        <w:pStyle w:val="rvps5"/>
        <w:spacing w:before="0" w:beforeAutospacing="0" w:after="0" w:afterAutospacing="0"/>
        <w:jc w:val="right"/>
        <w:rPr>
          <w:color w:val="000000"/>
        </w:rPr>
      </w:pPr>
      <w:r>
        <w:rPr>
          <w:rStyle w:val="rvts13"/>
          <w:color w:val="000000"/>
          <w:shd w:val="clear" w:color="auto" w:fill="FFFFFF"/>
        </w:rPr>
        <w:t>Справа </w:t>
      </w:r>
      <w:r>
        <w:rPr>
          <w:rStyle w:val="rvts20"/>
          <w:color w:val="000000"/>
          <w:shd w:val="clear" w:color="auto" w:fill="FFFFFF"/>
        </w:rPr>
        <w:t>№ </w:t>
      </w:r>
      <w:r>
        <w:rPr>
          <w:rStyle w:val="rvts19"/>
          <w:color w:val="000000"/>
          <w:shd w:val="clear" w:color="auto" w:fill="FFFFFF"/>
        </w:rPr>
        <w:t>490/96/24</w:t>
      </w:r>
    </w:p>
    <w:p w14:paraId="50EBEEE1" w14:textId="77777777" w:rsidR="00923419" w:rsidRDefault="00923419" w:rsidP="00923419">
      <w:pPr>
        <w:pStyle w:val="rvps7"/>
        <w:spacing w:before="0" w:beforeAutospacing="0" w:after="0" w:afterAutospacing="0"/>
        <w:ind w:firstLine="615"/>
        <w:jc w:val="right"/>
        <w:rPr>
          <w:color w:val="000000"/>
        </w:rPr>
      </w:pPr>
      <w:r>
        <w:rPr>
          <w:rStyle w:val="rvts23"/>
          <w:color w:val="000000"/>
          <w:shd w:val="clear" w:color="auto" w:fill="FFFFFF"/>
        </w:rPr>
        <w:t>н\п </w:t>
      </w:r>
      <w:r>
        <w:rPr>
          <w:rStyle w:val="rvts22"/>
          <w:color w:val="000000"/>
          <w:shd w:val="clear" w:color="auto" w:fill="FFFFFF"/>
        </w:rPr>
        <w:t>2/490/1433/2024</w:t>
      </w:r>
    </w:p>
    <w:p w14:paraId="063802B6" w14:textId="16036585" w:rsidR="00923419" w:rsidRDefault="00923419" w:rsidP="00923419">
      <w:pPr>
        <w:pStyle w:val="rvps8"/>
        <w:spacing w:before="300" w:beforeAutospacing="0" w:after="0" w:afterAutospacing="0"/>
        <w:ind w:firstLine="570"/>
        <w:jc w:val="center"/>
        <w:rPr>
          <w:color w:val="000000"/>
        </w:rPr>
      </w:pPr>
      <w:r>
        <w:rPr>
          <w:rFonts w:eastAsiaTheme="minorHAnsi" w:cstheme="minorBidi"/>
          <w:noProof/>
          <w:sz w:val="28"/>
          <w:szCs w:val="22"/>
          <w:lang w:val="uk-UA" w:eastAsia="en-US"/>
        </w:rPr>
        <w:drawing>
          <wp:inline distT="0" distB="0" distL="0" distR="0" wp14:anchorId="0A7FFA0B" wp14:editId="3400993C">
            <wp:extent cx="51816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160" cy="693420"/>
                    </a:xfrm>
                    <a:prstGeom prst="rect">
                      <a:avLst/>
                    </a:prstGeom>
                    <a:noFill/>
                    <a:ln>
                      <a:noFill/>
                    </a:ln>
                  </pic:spPr>
                </pic:pic>
              </a:graphicData>
            </a:graphic>
          </wp:inline>
        </w:drawing>
      </w:r>
    </w:p>
    <w:p w14:paraId="2DCCB2D8" w14:textId="77777777" w:rsidR="00923419" w:rsidRDefault="00923419" w:rsidP="00923419">
      <w:pPr>
        <w:pStyle w:val="rvps1"/>
        <w:spacing w:before="0" w:beforeAutospacing="0" w:after="0" w:afterAutospacing="0"/>
        <w:jc w:val="center"/>
        <w:rPr>
          <w:color w:val="000000"/>
        </w:rPr>
      </w:pPr>
      <w:r>
        <w:rPr>
          <w:rStyle w:val="rvts25"/>
          <w:b/>
          <w:bCs/>
          <w:color w:val="000000"/>
        </w:rPr>
        <w:t>Центральний районний суд м. Миколаєва</w:t>
      </w:r>
    </w:p>
    <w:p w14:paraId="20F5E130" w14:textId="77777777" w:rsidR="00923419" w:rsidRDefault="00923419" w:rsidP="00923419">
      <w:pPr>
        <w:pStyle w:val="rvps1"/>
        <w:spacing w:before="0" w:beforeAutospacing="0" w:after="0" w:afterAutospacing="0"/>
        <w:jc w:val="center"/>
        <w:rPr>
          <w:color w:val="000000"/>
        </w:rPr>
      </w:pPr>
      <w:r>
        <w:rPr>
          <w:rStyle w:val="rvts27"/>
          <w:b/>
          <w:bCs/>
          <w:color w:val="000000"/>
        </w:rPr>
        <w:t>       З А О Ч Н Е Р І Ш Е Н Н Я</w:t>
      </w:r>
    </w:p>
    <w:p w14:paraId="13CCA450" w14:textId="77777777" w:rsidR="00923419" w:rsidRDefault="00923419" w:rsidP="00923419">
      <w:pPr>
        <w:pStyle w:val="rvps1"/>
        <w:spacing w:before="0" w:beforeAutospacing="0" w:after="0" w:afterAutospacing="0"/>
        <w:jc w:val="center"/>
        <w:rPr>
          <w:color w:val="000000"/>
        </w:rPr>
      </w:pPr>
      <w:r>
        <w:rPr>
          <w:rStyle w:val="rvts27"/>
          <w:b/>
          <w:bCs/>
          <w:color w:val="000000"/>
        </w:rPr>
        <w:t>       І М Е Н Е М   У К Р А Ї Н И</w:t>
      </w:r>
      <w:r>
        <w:rPr>
          <w:color w:val="000000"/>
        </w:rPr>
        <w:br/>
      </w:r>
      <w:r>
        <w:rPr>
          <w:b/>
          <w:bCs/>
          <w:color w:val="000000"/>
        </w:rPr>
        <w:br/>
      </w:r>
    </w:p>
    <w:p w14:paraId="2CC85B8B" w14:textId="77777777" w:rsidR="00923419" w:rsidRDefault="00923419" w:rsidP="00923419">
      <w:pPr>
        <w:pStyle w:val="rvps9"/>
        <w:spacing w:before="0" w:beforeAutospacing="0" w:after="0" w:afterAutospacing="0"/>
        <w:ind w:firstLine="585"/>
        <w:jc w:val="both"/>
        <w:rPr>
          <w:color w:val="000000"/>
        </w:rPr>
      </w:pPr>
      <w:r>
        <w:rPr>
          <w:rStyle w:val="rvts28"/>
          <w:color w:val="000000"/>
        </w:rPr>
        <w:t>17 травня 2024 року                                                                                                 м. Миколаїв</w:t>
      </w:r>
    </w:p>
    <w:p w14:paraId="1D6CAC1B" w14:textId="77777777" w:rsidR="00923419" w:rsidRDefault="00923419" w:rsidP="00923419">
      <w:pPr>
        <w:pStyle w:val="rvps9"/>
        <w:spacing w:before="0" w:beforeAutospacing="0" w:after="0" w:afterAutospacing="0"/>
        <w:ind w:firstLine="585"/>
        <w:jc w:val="both"/>
        <w:rPr>
          <w:color w:val="000000"/>
        </w:rPr>
      </w:pPr>
      <w:r>
        <w:rPr>
          <w:rStyle w:val="rvts28"/>
          <w:color w:val="000000"/>
        </w:rPr>
        <w:t>Центральний районний суд м. Миколаєва в складі:</w:t>
      </w:r>
    </w:p>
    <w:p w14:paraId="6D133BA8" w14:textId="77777777" w:rsidR="00923419" w:rsidRDefault="00923419" w:rsidP="00923419">
      <w:pPr>
        <w:pStyle w:val="rvps9"/>
        <w:spacing w:before="0" w:beforeAutospacing="0" w:after="0" w:afterAutospacing="0"/>
        <w:ind w:firstLine="585"/>
        <w:jc w:val="both"/>
        <w:rPr>
          <w:color w:val="000000"/>
        </w:rPr>
      </w:pPr>
      <w:r>
        <w:rPr>
          <w:rStyle w:val="rvts28"/>
          <w:color w:val="000000"/>
        </w:rPr>
        <w:t>головуючого судді Шолох Л.М.,</w:t>
      </w:r>
    </w:p>
    <w:p w14:paraId="15E4908C" w14:textId="77777777" w:rsidR="00923419" w:rsidRDefault="00923419" w:rsidP="00923419">
      <w:pPr>
        <w:pStyle w:val="rvps9"/>
        <w:spacing w:before="0" w:beforeAutospacing="0" w:after="0" w:afterAutospacing="0"/>
        <w:ind w:firstLine="585"/>
        <w:jc w:val="both"/>
        <w:rPr>
          <w:color w:val="000000"/>
        </w:rPr>
      </w:pPr>
      <w:r>
        <w:rPr>
          <w:rStyle w:val="rvts28"/>
          <w:color w:val="000000"/>
        </w:rPr>
        <w:t>при секретарі Горбань М.С.,</w:t>
      </w:r>
    </w:p>
    <w:p w14:paraId="7C8A0FB7" w14:textId="5891FEDB" w:rsidR="00923419" w:rsidRDefault="00923419" w:rsidP="00923419">
      <w:pPr>
        <w:pStyle w:val="rvps9"/>
        <w:spacing w:before="0" w:beforeAutospacing="0" w:after="0" w:afterAutospacing="0"/>
        <w:ind w:firstLine="585"/>
        <w:jc w:val="both"/>
        <w:rPr>
          <w:color w:val="000000"/>
        </w:rPr>
      </w:pPr>
      <w:r>
        <w:rPr>
          <w:rStyle w:val="rvts28"/>
          <w:color w:val="000000"/>
        </w:rPr>
        <w:t xml:space="preserve">розглянувши у відкритому судовому засіданні в залі суду в м. Миколаєві цивільну справу за позовом </w:t>
      </w:r>
      <w:r w:rsidR="00886223">
        <w:rPr>
          <w:rStyle w:val="rvts28"/>
          <w:color w:val="000000"/>
          <w:lang w:val="uk-UA"/>
        </w:rPr>
        <w:t xml:space="preserve"> Особи 1 до Особи 2 п</w:t>
      </w:r>
      <w:r>
        <w:rPr>
          <w:rStyle w:val="rvts28"/>
          <w:color w:val="000000"/>
        </w:rPr>
        <w:t>ро розірвання шлюбу, -</w:t>
      </w:r>
    </w:p>
    <w:p w14:paraId="5789DCE9" w14:textId="77777777" w:rsidR="00923419" w:rsidRDefault="00923419" w:rsidP="00923419">
      <w:pPr>
        <w:pStyle w:val="rvps1"/>
        <w:spacing w:before="0" w:beforeAutospacing="0" w:after="0" w:afterAutospacing="0"/>
        <w:jc w:val="center"/>
        <w:rPr>
          <w:color w:val="000000"/>
        </w:rPr>
      </w:pPr>
      <w:r>
        <w:rPr>
          <w:rStyle w:val="rvts27"/>
          <w:b/>
          <w:bCs/>
          <w:color w:val="000000"/>
        </w:rPr>
        <w:t>В С Т А Н О В И В:</w:t>
      </w:r>
      <w:r>
        <w:rPr>
          <w:color w:val="000000"/>
        </w:rPr>
        <w:br/>
      </w:r>
      <w:r>
        <w:rPr>
          <w:b/>
          <w:bCs/>
          <w:color w:val="000000"/>
        </w:rPr>
        <w:br/>
      </w:r>
    </w:p>
    <w:p w14:paraId="5EECB32E" w14:textId="34A3DE9A" w:rsidR="00923419" w:rsidRDefault="00923419" w:rsidP="00923419">
      <w:pPr>
        <w:pStyle w:val="rvps9"/>
        <w:spacing w:before="0" w:beforeAutospacing="0" w:after="0" w:afterAutospacing="0"/>
        <w:ind w:firstLine="585"/>
        <w:jc w:val="both"/>
        <w:rPr>
          <w:color w:val="000000"/>
        </w:rPr>
      </w:pPr>
      <w:r>
        <w:rPr>
          <w:rStyle w:val="rvts28"/>
          <w:color w:val="000000"/>
        </w:rPr>
        <w:t xml:space="preserve">У січні 2024 року до Центрального районного суду м. Миколаєва надійшла позовна заява від </w:t>
      </w:r>
      <w:r w:rsidR="00886223">
        <w:rPr>
          <w:rStyle w:val="rvts28"/>
          <w:color w:val="000000"/>
          <w:lang w:val="uk-UA"/>
        </w:rPr>
        <w:t>Особи 1</w:t>
      </w:r>
      <w:r>
        <w:rPr>
          <w:rStyle w:val="rvts28"/>
          <w:color w:val="000000"/>
        </w:rPr>
        <w:t xml:space="preserve"> до </w:t>
      </w:r>
      <w:r w:rsidR="00886223">
        <w:rPr>
          <w:rStyle w:val="rvts28"/>
          <w:color w:val="000000"/>
          <w:lang w:val="uk-UA"/>
        </w:rPr>
        <w:t xml:space="preserve"> Особи 2</w:t>
      </w:r>
      <w:r>
        <w:rPr>
          <w:rStyle w:val="rvts28"/>
          <w:color w:val="000000"/>
        </w:rPr>
        <w:t>, в якому позивач просила розірвати укладений шлюб між сторонами.</w:t>
      </w:r>
    </w:p>
    <w:p w14:paraId="39A2D210" w14:textId="77777777" w:rsidR="00923419" w:rsidRDefault="00923419" w:rsidP="00923419">
      <w:pPr>
        <w:pStyle w:val="rvps9"/>
        <w:spacing w:before="0" w:beforeAutospacing="0" w:after="0" w:afterAutospacing="0"/>
        <w:ind w:firstLine="585"/>
        <w:jc w:val="both"/>
        <w:rPr>
          <w:color w:val="000000"/>
        </w:rPr>
      </w:pPr>
      <w:r>
        <w:rPr>
          <w:rStyle w:val="rvts28"/>
          <w:color w:val="000000"/>
        </w:rPr>
        <w:t>Ухвалою Центрального районного суду м. Миколаєва від 09.01.2024 року означену заяву було залишено без руху для усунення недоліків.</w:t>
      </w:r>
    </w:p>
    <w:p w14:paraId="36618E4C" w14:textId="77777777" w:rsidR="00923419" w:rsidRDefault="00923419" w:rsidP="00923419">
      <w:pPr>
        <w:pStyle w:val="rvps9"/>
        <w:spacing w:before="0" w:beforeAutospacing="0" w:after="0" w:afterAutospacing="0"/>
        <w:ind w:firstLine="585"/>
        <w:jc w:val="both"/>
        <w:rPr>
          <w:color w:val="000000"/>
        </w:rPr>
      </w:pPr>
      <w:r>
        <w:rPr>
          <w:rStyle w:val="rvts28"/>
          <w:color w:val="000000"/>
        </w:rPr>
        <w:t>Ухвалою Центрального районного суду м. Миколаєва від 02.02.2024 року справу прийнято до свого провадження суддею Шолох Л.М. та призначено до розгляду в порядку спрощеного позовного провадження.</w:t>
      </w:r>
    </w:p>
    <w:p w14:paraId="579CD552" w14:textId="77777777" w:rsidR="00923419" w:rsidRDefault="00923419" w:rsidP="00923419">
      <w:pPr>
        <w:pStyle w:val="rvps9"/>
        <w:spacing w:before="0" w:beforeAutospacing="0" w:after="0" w:afterAutospacing="0"/>
        <w:ind w:firstLine="585"/>
        <w:jc w:val="both"/>
        <w:rPr>
          <w:color w:val="000000"/>
        </w:rPr>
      </w:pPr>
      <w:r>
        <w:rPr>
          <w:rStyle w:val="rvts28"/>
          <w:color w:val="000000"/>
        </w:rPr>
        <w:t>У судове засідання сторони не з’явилися про причини неявки суду не повідомили. Представник позивача Бєлова Р.В. подала до суду заяву, у якій просила провести розгляд справи без його з позивачем участі, зазначаючи при цьому, що позовні вимоги підтримує та просить їх задовольнити, проти заочного розгляду справи не заперечує.</w:t>
      </w:r>
    </w:p>
    <w:p w14:paraId="36B09138" w14:textId="77777777" w:rsidR="00923419" w:rsidRDefault="00923419" w:rsidP="00923419">
      <w:pPr>
        <w:pStyle w:val="rvps9"/>
        <w:spacing w:before="0" w:beforeAutospacing="0" w:after="0" w:afterAutospacing="0"/>
        <w:ind w:firstLine="585"/>
        <w:jc w:val="both"/>
        <w:rPr>
          <w:color w:val="000000"/>
        </w:rPr>
      </w:pPr>
      <w:r>
        <w:rPr>
          <w:rStyle w:val="rvts28"/>
          <w:color w:val="000000"/>
        </w:rPr>
        <w:t>Враховуючи думку представника позивача, який просить розглядати справу за його з позивачем відсутності та не заперечує проти заочного розгляду, належним чином повідомлення відповідача про дату та час слухання справи, суд відповідно до частини першої статті 280 ЦПК України ухвалив провести розгляд справи у заочному порядку.</w:t>
      </w:r>
    </w:p>
    <w:p w14:paraId="2EBFD06F" w14:textId="77777777" w:rsidR="00923419" w:rsidRDefault="00923419" w:rsidP="00923419">
      <w:pPr>
        <w:pStyle w:val="rvps9"/>
        <w:spacing w:before="0" w:beforeAutospacing="0" w:after="0" w:afterAutospacing="0"/>
        <w:ind w:firstLine="585"/>
        <w:jc w:val="both"/>
        <w:rPr>
          <w:color w:val="000000"/>
        </w:rPr>
      </w:pPr>
      <w:r>
        <w:rPr>
          <w:rStyle w:val="rvts28"/>
          <w:color w:val="000000"/>
        </w:rPr>
        <w:t>Вивчивши доводи позову, дослідивши письмові докази, судом встановлено такі факти та відповідні ним правовідносини.</w:t>
      </w:r>
    </w:p>
    <w:p w14:paraId="0FAC09EB" w14:textId="30BB2D79" w:rsidR="00923419" w:rsidRDefault="00923419" w:rsidP="00923419">
      <w:pPr>
        <w:pStyle w:val="rvps9"/>
        <w:spacing w:before="0" w:beforeAutospacing="0" w:after="0" w:afterAutospacing="0"/>
        <w:ind w:firstLine="585"/>
        <w:jc w:val="both"/>
        <w:rPr>
          <w:color w:val="000000"/>
        </w:rPr>
      </w:pPr>
      <w:r>
        <w:rPr>
          <w:rStyle w:val="rvts28"/>
          <w:color w:val="000000"/>
        </w:rPr>
        <w:t xml:space="preserve">Між </w:t>
      </w:r>
      <w:r w:rsidR="00886223">
        <w:rPr>
          <w:rStyle w:val="rvts28"/>
          <w:color w:val="000000"/>
          <w:lang w:val="uk-UA"/>
        </w:rPr>
        <w:t>Особа 1</w:t>
      </w:r>
      <w:r>
        <w:rPr>
          <w:rStyle w:val="rvts28"/>
          <w:color w:val="000000"/>
        </w:rPr>
        <w:t xml:space="preserve"> та </w:t>
      </w:r>
      <w:r w:rsidR="00886223">
        <w:rPr>
          <w:rStyle w:val="rvts28"/>
          <w:color w:val="000000"/>
          <w:lang w:val="uk-UA"/>
        </w:rPr>
        <w:t>Особа 2</w:t>
      </w:r>
      <w:r>
        <w:rPr>
          <w:rStyle w:val="rvts28"/>
          <w:color w:val="000000"/>
        </w:rPr>
        <w:t xml:space="preserve"> 30.09.2017 року Виконавчим комітетом Балківської сільської ради Васильківського району Запорізької області зареєстровано шлюб, актовий запис № 08.</w:t>
      </w:r>
    </w:p>
    <w:p w14:paraId="56053CCF" w14:textId="5317BFFB" w:rsidR="00923419" w:rsidRDefault="00923419" w:rsidP="00923419">
      <w:pPr>
        <w:pStyle w:val="rvps9"/>
        <w:spacing w:before="0" w:beforeAutospacing="0" w:after="0" w:afterAutospacing="0"/>
        <w:ind w:firstLine="585"/>
        <w:jc w:val="both"/>
        <w:rPr>
          <w:color w:val="000000"/>
        </w:rPr>
      </w:pPr>
      <w:r>
        <w:rPr>
          <w:rStyle w:val="rvts28"/>
          <w:color w:val="000000"/>
        </w:rPr>
        <w:t xml:space="preserve">Від цього шлюбу 10.01.2018 року у сторін народилася дитина – </w:t>
      </w:r>
      <w:r w:rsidR="00886223">
        <w:rPr>
          <w:rStyle w:val="rvts28"/>
          <w:color w:val="000000"/>
          <w:lang w:val="uk-UA"/>
        </w:rPr>
        <w:t>особа 3</w:t>
      </w:r>
      <w:r>
        <w:rPr>
          <w:rStyle w:val="rvts28"/>
          <w:color w:val="000000"/>
        </w:rPr>
        <w:t>.</w:t>
      </w:r>
    </w:p>
    <w:p w14:paraId="21FAB322" w14:textId="77777777" w:rsidR="00923419" w:rsidRDefault="00923419" w:rsidP="00923419">
      <w:pPr>
        <w:pStyle w:val="rvps9"/>
        <w:spacing w:before="0" w:beforeAutospacing="0" w:after="0" w:afterAutospacing="0"/>
        <w:ind w:firstLine="585"/>
        <w:jc w:val="both"/>
        <w:rPr>
          <w:color w:val="000000"/>
        </w:rPr>
      </w:pPr>
      <w:r>
        <w:rPr>
          <w:rStyle w:val="rvts28"/>
          <w:color w:val="000000"/>
        </w:rPr>
        <w:t>Доказів наявності обставин, передбачених частиною другою статті 110 Сімейного кодексу України, матеріали справи не містять.</w:t>
      </w:r>
    </w:p>
    <w:p w14:paraId="29B6E257" w14:textId="77777777" w:rsidR="00923419" w:rsidRDefault="00923419" w:rsidP="00923419">
      <w:pPr>
        <w:pStyle w:val="rvps9"/>
        <w:spacing w:before="0" w:beforeAutospacing="0" w:after="0" w:afterAutospacing="0"/>
        <w:ind w:firstLine="585"/>
        <w:jc w:val="both"/>
        <w:rPr>
          <w:color w:val="000000"/>
        </w:rPr>
      </w:pPr>
      <w:r>
        <w:rPr>
          <w:rStyle w:val="rvts28"/>
          <w:color w:val="000000"/>
        </w:rPr>
        <w:t>Вирішуючи питання про обґрунтованість позовних вимог щодо розірвання шлюбу суд виходить із такого.</w:t>
      </w:r>
    </w:p>
    <w:p w14:paraId="6815E5EA" w14:textId="77777777" w:rsidR="00923419" w:rsidRDefault="00923419" w:rsidP="00923419">
      <w:pPr>
        <w:pStyle w:val="rvps9"/>
        <w:spacing w:before="0" w:beforeAutospacing="0" w:after="0" w:afterAutospacing="0"/>
        <w:ind w:firstLine="585"/>
        <w:jc w:val="both"/>
        <w:rPr>
          <w:color w:val="000000"/>
        </w:rPr>
      </w:pPr>
      <w:r>
        <w:rPr>
          <w:rStyle w:val="rvts28"/>
          <w:color w:val="000000"/>
        </w:rPr>
        <w:t>Відповідно до частини першої статті 51 Сімейного кодексу України шлюбом є сімейним союзом жінки та чоловіка, зареєстрований у органі державної реєстрації актів цивільного стану.</w:t>
      </w:r>
    </w:p>
    <w:p w14:paraId="2B2238B2" w14:textId="77777777" w:rsidR="00923419" w:rsidRDefault="00923419" w:rsidP="00923419">
      <w:pPr>
        <w:pStyle w:val="rvps9"/>
        <w:spacing w:before="0" w:beforeAutospacing="0" w:after="0" w:afterAutospacing="0"/>
        <w:ind w:firstLine="585"/>
        <w:jc w:val="both"/>
        <w:rPr>
          <w:color w:val="000000"/>
        </w:rPr>
      </w:pPr>
      <w:r>
        <w:rPr>
          <w:rStyle w:val="rvts28"/>
          <w:color w:val="000000"/>
        </w:rPr>
        <w:t>Шлюб ґрунтується на вільній згоді жінки та чоловіка. Примушування жінки та чоловіка до шлюбу не допускається (частина перша статті 24 Сімейного кодексу України).</w:t>
      </w:r>
    </w:p>
    <w:p w14:paraId="5AE5D3B6" w14:textId="77777777" w:rsidR="00923419" w:rsidRDefault="00923419" w:rsidP="00923419">
      <w:pPr>
        <w:pStyle w:val="rvps9"/>
        <w:spacing w:before="0" w:beforeAutospacing="0" w:after="0" w:afterAutospacing="0"/>
        <w:ind w:firstLine="585"/>
        <w:jc w:val="both"/>
        <w:rPr>
          <w:color w:val="000000"/>
        </w:rPr>
      </w:pPr>
      <w:r>
        <w:rPr>
          <w:rStyle w:val="rvts28"/>
          <w:color w:val="000000"/>
        </w:rPr>
        <w:lastRenderedPageBreak/>
        <w:t>Одним із способів припинення шлюбу є його розірвання (частина друга статті 104 Сімейного кодексу України).</w:t>
      </w:r>
    </w:p>
    <w:p w14:paraId="3DF7DF29" w14:textId="77777777" w:rsidR="00923419" w:rsidRDefault="00923419" w:rsidP="00923419">
      <w:pPr>
        <w:pStyle w:val="rvps9"/>
        <w:spacing w:before="0" w:beforeAutospacing="0" w:after="0" w:afterAutospacing="0"/>
        <w:ind w:firstLine="585"/>
        <w:jc w:val="both"/>
        <w:rPr>
          <w:color w:val="000000"/>
        </w:rPr>
      </w:pPr>
      <w:r>
        <w:rPr>
          <w:rStyle w:val="rvts28"/>
          <w:color w:val="000000"/>
        </w:rPr>
        <w:t>Відповідно до частини третьої статті 105 Сімейного кодексу України шлюб припиняється внаслідок його розірвання за позовом одного з подружжя на підставі рішення суду, відповідно до статті 110 цього Кодексу.</w:t>
      </w:r>
    </w:p>
    <w:p w14:paraId="6938ECE7" w14:textId="77777777" w:rsidR="00923419" w:rsidRDefault="00923419" w:rsidP="00923419">
      <w:pPr>
        <w:pStyle w:val="rvps9"/>
        <w:spacing w:before="0" w:beforeAutospacing="0" w:after="0" w:afterAutospacing="0"/>
        <w:ind w:firstLine="585"/>
        <w:jc w:val="both"/>
        <w:rPr>
          <w:color w:val="000000"/>
        </w:rPr>
      </w:pPr>
      <w:r>
        <w:rPr>
          <w:rStyle w:val="rvts28"/>
          <w:color w:val="000000"/>
        </w:rPr>
        <w:t>Позов про розірвання шлюбу може бути пред`явлений одним із подружжя (частина третя статті 110 Сімейного кодексу України).</w:t>
      </w:r>
    </w:p>
    <w:p w14:paraId="47E53EEC" w14:textId="77777777" w:rsidR="00923419" w:rsidRDefault="00923419" w:rsidP="00923419">
      <w:pPr>
        <w:pStyle w:val="rvps9"/>
        <w:spacing w:before="0" w:beforeAutospacing="0" w:after="0" w:afterAutospacing="0"/>
        <w:ind w:firstLine="585"/>
        <w:jc w:val="both"/>
        <w:rPr>
          <w:color w:val="000000"/>
        </w:rPr>
      </w:pPr>
      <w:r>
        <w:rPr>
          <w:rStyle w:val="rvts28"/>
          <w:color w:val="000000"/>
        </w:rPr>
        <w:t>За змістом статті 111 Сімейного кодексу України суд вживає заходів щодо примирення подружжя, якщо це не суперечить моральним засадам суспільства.</w:t>
      </w:r>
    </w:p>
    <w:p w14:paraId="40ABB7E1" w14:textId="77777777" w:rsidR="00923419" w:rsidRDefault="00923419" w:rsidP="00923419">
      <w:pPr>
        <w:pStyle w:val="rvps9"/>
        <w:spacing w:before="0" w:beforeAutospacing="0" w:after="0" w:afterAutospacing="0"/>
        <w:ind w:firstLine="585"/>
        <w:jc w:val="both"/>
        <w:rPr>
          <w:color w:val="000000"/>
        </w:rPr>
      </w:pPr>
      <w:r>
        <w:rPr>
          <w:rStyle w:val="rvts28"/>
          <w:color w:val="000000"/>
        </w:rPr>
        <w:t>Вирішуючи питання про можливість розірвання шлюбу, суд відповідно до частини другої статті 112 Сімейного кодексу України має з`ясувати фактичні взаємини подружжя, дійсні причини позову про розірвання шлюбу, бере до уваги наявність малолітньої дитини, дитини з інвалідністю та інші обставини життя подружжя.</w:t>
      </w:r>
    </w:p>
    <w:p w14:paraId="16BA0BE8" w14:textId="77777777" w:rsidR="00923419" w:rsidRDefault="00923419" w:rsidP="00923419">
      <w:pPr>
        <w:pStyle w:val="rvps9"/>
        <w:spacing w:before="0" w:beforeAutospacing="0" w:after="0" w:afterAutospacing="0"/>
        <w:ind w:firstLine="585"/>
        <w:jc w:val="both"/>
        <w:rPr>
          <w:color w:val="000000"/>
        </w:rPr>
      </w:pPr>
      <w:r>
        <w:rPr>
          <w:rStyle w:val="rvts28"/>
          <w:color w:val="000000"/>
        </w:rPr>
        <w:t>Рішення про розірвання шлюбу поставляється судом, якщо буде встановлено, що подальше спільне життя подружжя і збереження шлюбу суперечило б інтересам одного з них, інтересам їхніх дітей, що мають істотне значення (частина друга статті 112 Сімейного кодексу України).</w:t>
      </w:r>
    </w:p>
    <w:p w14:paraId="7A677C99" w14:textId="77777777" w:rsidR="00923419" w:rsidRDefault="00923419" w:rsidP="00923419">
      <w:pPr>
        <w:pStyle w:val="rvps9"/>
        <w:spacing w:before="0" w:beforeAutospacing="0" w:after="0" w:afterAutospacing="0"/>
        <w:ind w:firstLine="585"/>
        <w:jc w:val="both"/>
        <w:rPr>
          <w:color w:val="000000"/>
        </w:rPr>
      </w:pPr>
      <w:r>
        <w:rPr>
          <w:rStyle w:val="rvts28"/>
          <w:color w:val="000000"/>
        </w:rPr>
        <w:t>Судом встановлено, що сторони втратили почуття довіри та взаємоповаги, позивач примиритися не бажає, наполягає на розірванні шлюбу. За такого подальше життя подружжя і збереження сім'ї на думку суду є неможливим та суперечитиме інтересам позивача.</w:t>
      </w:r>
    </w:p>
    <w:p w14:paraId="6F23F80F" w14:textId="77777777" w:rsidR="00923419" w:rsidRDefault="00923419" w:rsidP="00923419">
      <w:pPr>
        <w:pStyle w:val="rvps9"/>
        <w:spacing w:before="0" w:beforeAutospacing="0" w:after="0" w:afterAutospacing="0"/>
        <w:ind w:firstLine="585"/>
        <w:jc w:val="both"/>
        <w:rPr>
          <w:color w:val="000000"/>
        </w:rPr>
      </w:pPr>
      <w:r>
        <w:rPr>
          <w:rStyle w:val="rvts28"/>
          <w:color w:val="000000"/>
        </w:rPr>
        <w:t>На підставі вищевикладеного, керуючись статтями 104, 110, 112 Сімейного кодексу України, суд приходить до висновку, що подальше сумісне життя подружжя і збереження сім`ї є неможливим та суперечитиме інтересам позивача.</w:t>
      </w:r>
    </w:p>
    <w:p w14:paraId="51F048AA" w14:textId="77777777" w:rsidR="00923419" w:rsidRDefault="00923419" w:rsidP="00923419">
      <w:pPr>
        <w:pStyle w:val="rvps9"/>
        <w:spacing w:before="0" w:beforeAutospacing="0" w:after="0" w:afterAutospacing="0"/>
        <w:ind w:firstLine="585"/>
        <w:jc w:val="both"/>
        <w:rPr>
          <w:color w:val="000000"/>
        </w:rPr>
      </w:pPr>
      <w:r>
        <w:rPr>
          <w:rStyle w:val="rvts28"/>
          <w:color w:val="000000"/>
        </w:rPr>
        <w:t>Тому позов слід задовольнити та розірвати шлюб, укладений між сторонами.</w:t>
      </w:r>
    </w:p>
    <w:p w14:paraId="0A208D49" w14:textId="77777777" w:rsidR="00923419" w:rsidRDefault="00923419" w:rsidP="00923419">
      <w:pPr>
        <w:pStyle w:val="rvps9"/>
        <w:spacing w:before="0" w:beforeAutospacing="0" w:after="0" w:afterAutospacing="0"/>
        <w:ind w:firstLine="585"/>
        <w:jc w:val="both"/>
        <w:rPr>
          <w:color w:val="000000"/>
        </w:rPr>
      </w:pPr>
      <w:r>
        <w:rPr>
          <w:rStyle w:val="rvts28"/>
          <w:color w:val="000000"/>
        </w:rPr>
        <w:t>Суд зазначає, що у разі розірвання шлюбу судом шлюб припиняється у день набрання чинності рішенням суду про розірвання шлюбу (частина друга статті 114 Сімейного кодексу України).</w:t>
      </w:r>
    </w:p>
    <w:p w14:paraId="1DD8CFBC" w14:textId="77777777" w:rsidR="00923419" w:rsidRDefault="00923419" w:rsidP="00923419">
      <w:pPr>
        <w:pStyle w:val="rvps9"/>
        <w:spacing w:before="0" w:beforeAutospacing="0" w:after="0" w:afterAutospacing="0"/>
        <w:ind w:firstLine="585"/>
        <w:jc w:val="both"/>
        <w:rPr>
          <w:color w:val="000000"/>
        </w:rPr>
      </w:pPr>
      <w:r>
        <w:rPr>
          <w:rStyle w:val="rvts28"/>
          <w:color w:val="000000"/>
        </w:rPr>
        <w:t>Відповідно до приписів статей 141 ЦПК України з відповідача на користь позивача слід стягнути суму судового збору, сплаченого за подачу позову до суду.</w:t>
      </w:r>
    </w:p>
    <w:p w14:paraId="21A62B34" w14:textId="77777777" w:rsidR="00923419" w:rsidRDefault="00923419" w:rsidP="00923419">
      <w:pPr>
        <w:pStyle w:val="rvps9"/>
        <w:spacing w:before="0" w:beforeAutospacing="0" w:after="0" w:afterAutospacing="0"/>
        <w:ind w:firstLine="585"/>
        <w:jc w:val="both"/>
        <w:rPr>
          <w:color w:val="000000"/>
        </w:rPr>
      </w:pPr>
      <w:r>
        <w:rPr>
          <w:rStyle w:val="rvts28"/>
          <w:color w:val="000000"/>
        </w:rPr>
        <w:t>Керуючись ст. ст. 141, 263-265, 273, 280 ЦПК України, суд –</w:t>
      </w:r>
      <w:r>
        <w:rPr>
          <w:color w:val="000000"/>
        </w:rPr>
        <w:br/>
      </w:r>
      <w:r>
        <w:rPr>
          <w:b/>
          <w:bCs/>
          <w:color w:val="000000"/>
        </w:rPr>
        <w:br/>
      </w:r>
    </w:p>
    <w:p w14:paraId="7ED41D70" w14:textId="77777777" w:rsidR="00923419" w:rsidRDefault="00923419" w:rsidP="00923419">
      <w:pPr>
        <w:pStyle w:val="rvps1"/>
        <w:spacing w:before="0" w:beforeAutospacing="0" w:after="0" w:afterAutospacing="0"/>
        <w:jc w:val="center"/>
        <w:rPr>
          <w:color w:val="000000"/>
        </w:rPr>
      </w:pPr>
      <w:r>
        <w:rPr>
          <w:rStyle w:val="rvts27"/>
          <w:b/>
          <w:bCs/>
          <w:color w:val="000000"/>
        </w:rPr>
        <w:t>У Х В А Л И В:</w:t>
      </w:r>
      <w:r>
        <w:rPr>
          <w:color w:val="000000"/>
        </w:rPr>
        <w:br/>
      </w:r>
      <w:r>
        <w:rPr>
          <w:b/>
          <w:bCs/>
          <w:color w:val="000000"/>
        </w:rPr>
        <w:br/>
      </w:r>
    </w:p>
    <w:p w14:paraId="2A7A50B1" w14:textId="77777777" w:rsidR="00923419" w:rsidRDefault="00923419" w:rsidP="00923419">
      <w:pPr>
        <w:pStyle w:val="rvps10"/>
        <w:spacing w:before="0" w:beforeAutospacing="0" w:after="0" w:afterAutospacing="0"/>
        <w:jc w:val="both"/>
        <w:rPr>
          <w:color w:val="000000"/>
        </w:rPr>
      </w:pPr>
      <w:r>
        <w:rPr>
          <w:rStyle w:val="rvts28"/>
          <w:color w:val="000000"/>
        </w:rPr>
        <w:t>       </w:t>
      </w:r>
      <w:r>
        <w:rPr>
          <w:rStyle w:val="rvts29"/>
          <w:color w:val="000000"/>
          <w:shd w:val="clear" w:color="auto" w:fill="FFFFFF"/>
        </w:rPr>
        <w:t>Позов задовольнити повністю.</w:t>
      </w:r>
    </w:p>
    <w:p w14:paraId="31766BA5" w14:textId="78DF4984" w:rsidR="00923419" w:rsidRDefault="00923419" w:rsidP="00923419">
      <w:pPr>
        <w:pStyle w:val="rvps9"/>
        <w:spacing w:before="0" w:beforeAutospacing="0" w:after="0" w:afterAutospacing="0"/>
        <w:ind w:firstLine="585"/>
        <w:jc w:val="both"/>
        <w:rPr>
          <w:color w:val="000000"/>
        </w:rPr>
      </w:pPr>
      <w:r>
        <w:rPr>
          <w:rStyle w:val="rvts29"/>
          <w:color w:val="000000"/>
          <w:shd w:val="clear" w:color="auto" w:fill="FFFFFF"/>
        </w:rPr>
        <w:t xml:space="preserve">       Розірвати шлюб, укладений між </w:t>
      </w:r>
      <w:r w:rsidR="00886223">
        <w:rPr>
          <w:rStyle w:val="rvts29"/>
          <w:color w:val="000000"/>
          <w:shd w:val="clear" w:color="auto" w:fill="FFFFFF"/>
          <w:lang w:val="uk-UA"/>
        </w:rPr>
        <w:t>Особа 1</w:t>
      </w:r>
      <w:r>
        <w:rPr>
          <w:rStyle w:val="rvts29"/>
          <w:color w:val="000000"/>
          <w:shd w:val="clear" w:color="auto" w:fill="FFFFFF"/>
        </w:rPr>
        <w:t xml:space="preserve">, 09 лютого 1998 року народження, та </w:t>
      </w:r>
      <w:r w:rsidR="00886223">
        <w:rPr>
          <w:rStyle w:val="rvts29"/>
          <w:color w:val="000000"/>
          <w:shd w:val="clear" w:color="auto" w:fill="FFFFFF"/>
          <w:lang w:val="uk-UA"/>
        </w:rPr>
        <w:t>Особа 2</w:t>
      </w:r>
      <w:r>
        <w:rPr>
          <w:rStyle w:val="rvts29"/>
          <w:color w:val="000000"/>
          <w:shd w:val="clear" w:color="auto" w:fill="FFFFFF"/>
        </w:rPr>
        <w:t>, 29 березня 1992 року народження, який 30 вересня 2017 року зареєстровано Виконавчим комітетом Балківської сільської ради Васильківського району Запорізької області та зроблено актовий запис № 08.</w:t>
      </w:r>
    </w:p>
    <w:p w14:paraId="270C6E83" w14:textId="310B614F" w:rsidR="00923419" w:rsidRDefault="00923419" w:rsidP="00923419">
      <w:pPr>
        <w:pStyle w:val="rvps9"/>
        <w:spacing w:before="0" w:beforeAutospacing="0" w:after="0" w:afterAutospacing="0"/>
        <w:ind w:firstLine="585"/>
        <w:jc w:val="both"/>
        <w:rPr>
          <w:color w:val="000000"/>
        </w:rPr>
      </w:pPr>
      <w:r>
        <w:rPr>
          <w:rStyle w:val="rvts29"/>
          <w:color w:val="000000"/>
          <w:shd w:val="clear" w:color="auto" w:fill="FFFFFF"/>
        </w:rPr>
        <w:t xml:space="preserve">Стягнути з </w:t>
      </w:r>
      <w:r w:rsidR="00886223">
        <w:rPr>
          <w:rStyle w:val="rvts29"/>
          <w:color w:val="000000"/>
          <w:shd w:val="clear" w:color="auto" w:fill="FFFFFF"/>
          <w:lang w:val="uk-UA"/>
        </w:rPr>
        <w:t>Особа 2</w:t>
      </w:r>
      <w:r>
        <w:rPr>
          <w:rStyle w:val="rvts29"/>
          <w:color w:val="000000"/>
          <w:shd w:val="clear" w:color="auto" w:fill="FFFFFF"/>
        </w:rPr>
        <w:t>, на користь</w:t>
      </w:r>
      <w:r w:rsidR="00886223">
        <w:rPr>
          <w:rStyle w:val="rvts29"/>
          <w:color w:val="000000"/>
          <w:shd w:val="clear" w:color="auto" w:fill="FFFFFF"/>
          <w:lang w:val="uk-UA"/>
        </w:rPr>
        <w:t xml:space="preserve"> Особа 1</w:t>
      </w:r>
      <w:bookmarkStart w:id="0" w:name="_GoBack"/>
      <w:bookmarkEnd w:id="0"/>
      <w:r>
        <w:rPr>
          <w:rStyle w:val="rvts29"/>
          <w:color w:val="000000"/>
          <w:shd w:val="clear" w:color="auto" w:fill="FFFFFF"/>
        </w:rPr>
        <w:t>, суму судового збору у розмірі 1211 грн 20 коп., сплаченого за подачу позову до суду.</w:t>
      </w:r>
    </w:p>
    <w:p w14:paraId="22F85BB4" w14:textId="77777777" w:rsidR="00923419" w:rsidRDefault="00923419" w:rsidP="00923419">
      <w:pPr>
        <w:pStyle w:val="rvps9"/>
        <w:spacing w:before="0" w:beforeAutospacing="0" w:after="0" w:afterAutospacing="0"/>
        <w:ind w:firstLine="585"/>
        <w:jc w:val="both"/>
        <w:rPr>
          <w:color w:val="000000"/>
        </w:rPr>
      </w:pPr>
      <w:r>
        <w:rPr>
          <w:rStyle w:val="rvts29"/>
          <w:color w:val="000000"/>
          <w:shd w:val="clear" w:color="auto" w:fill="FFFFFF"/>
        </w:rPr>
        <w:t>       Заочне рішення набирає законної сили, якщо протягом строків, встановлених ЦПК України, не подані заява про перегляд заочного рішення або апеляційна скарга, або якщо рішення залишено в силі за результатами апеляційного розгляду справи.</w:t>
      </w:r>
    </w:p>
    <w:p w14:paraId="2CE2C024" w14:textId="77777777" w:rsidR="00923419" w:rsidRDefault="00923419" w:rsidP="00923419">
      <w:pPr>
        <w:pStyle w:val="rvps9"/>
        <w:spacing w:before="0" w:beforeAutospacing="0" w:after="0" w:afterAutospacing="0"/>
        <w:ind w:firstLine="585"/>
        <w:jc w:val="both"/>
        <w:rPr>
          <w:color w:val="000000"/>
        </w:rPr>
      </w:pPr>
      <w:r>
        <w:rPr>
          <w:rStyle w:val="rvts29"/>
          <w:color w:val="000000"/>
          <w:shd w:val="clear" w:color="auto" w:fill="FFFFFF"/>
        </w:rPr>
        <w:t>       Заочне рішення може бути переглянуте Центральним районним судом міста Миколаєва за письмовою заявою відповідача. Заяву про перегляд заочного рішення може бути подано протягом тридцяти днів з дня його проголошення.</w:t>
      </w:r>
    </w:p>
    <w:p w14:paraId="11F1DDF4" w14:textId="77777777" w:rsidR="00923419" w:rsidRDefault="00923419" w:rsidP="00923419">
      <w:pPr>
        <w:pStyle w:val="rvps9"/>
        <w:spacing w:before="0" w:beforeAutospacing="0" w:after="0" w:afterAutospacing="0"/>
        <w:ind w:firstLine="585"/>
        <w:jc w:val="both"/>
        <w:rPr>
          <w:color w:val="000000"/>
        </w:rPr>
      </w:pPr>
      <w:r>
        <w:rPr>
          <w:rStyle w:val="rvts29"/>
          <w:color w:val="000000"/>
          <w:shd w:val="clear" w:color="auto" w:fill="FFFFFF"/>
        </w:rPr>
        <w:t xml:space="preserve">       Учасник справи, якому повне заочне рішення не було вручено у день його проголошення, має право на поновлення пропущеного строку на подання заяви про його </w:t>
      </w:r>
      <w:r>
        <w:rPr>
          <w:rStyle w:val="rvts29"/>
          <w:color w:val="000000"/>
          <w:shd w:val="clear" w:color="auto" w:fill="FFFFFF"/>
        </w:rPr>
        <w:lastRenderedPageBreak/>
        <w:t>перегляд, якщо така заява подана протягом двадцяти днів з дня вручення йому повного заочного рішення суду.</w:t>
      </w:r>
    </w:p>
    <w:p w14:paraId="06DC87F3" w14:textId="77777777" w:rsidR="00923419" w:rsidRDefault="00923419" w:rsidP="00923419">
      <w:pPr>
        <w:pStyle w:val="rvps11"/>
        <w:spacing w:before="0" w:beforeAutospacing="0" w:after="195" w:afterAutospacing="0"/>
        <w:ind w:firstLine="585"/>
        <w:jc w:val="both"/>
        <w:rPr>
          <w:color w:val="000000"/>
        </w:rPr>
      </w:pPr>
      <w:r>
        <w:rPr>
          <w:rStyle w:val="rvts29"/>
          <w:color w:val="000000"/>
          <w:shd w:val="clear" w:color="auto" w:fill="FFFFFF"/>
        </w:rPr>
        <w:t>       Позивач має право оскаржити заочне рішення в загальному порядку шляхом подачі апеляційної скарги безпосередньо до Миколаївського апеляційного суду або через Центральний районний суд міста Миколаєва протягом тридцяти днів з дня складення повного заочного судового рішення.</w:t>
      </w:r>
    </w:p>
    <w:p w14:paraId="5558327E" w14:textId="77777777" w:rsidR="00923419" w:rsidRDefault="00923419" w:rsidP="00923419">
      <w:pPr>
        <w:pStyle w:val="rvps12"/>
        <w:spacing w:before="0" w:beforeAutospacing="0" w:after="195" w:afterAutospacing="0"/>
        <w:ind w:firstLine="585"/>
        <w:rPr>
          <w:color w:val="000000"/>
        </w:rPr>
      </w:pPr>
      <w:r>
        <w:rPr>
          <w:rStyle w:val="rvts27"/>
          <w:b/>
          <w:bCs/>
          <w:color w:val="000000"/>
        </w:rPr>
        <w:t>Суддя                                                                                Л.М. Шолох</w:t>
      </w:r>
      <w:r>
        <w:rPr>
          <w:color w:val="000000"/>
        </w:rPr>
        <w:br/>
      </w:r>
      <w:r>
        <w:rPr>
          <w:color w:val="000000"/>
          <w:sz w:val="22"/>
          <w:szCs w:val="22"/>
        </w:rPr>
        <w:br/>
      </w:r>
      <w:r>
        <w:rPr>
          <w:color w:val="000000"/>
        </w:rPr>
        <w:br/>
      </w:r>
      <w:r>
        <w:rPr>
          <w:color w:val="000000"/>
          <w:sz w:val="22"/>
          <w:szCs w:val="22"/>
        </w:rPr>
        <w:br/>
      </w:r>
      <w:r>
        <w:rPr>
          <w:color w:val="000000"/>
        </w:rPr>
        <w:br/>
      </w:r>
      <w:r>
        <w:rPr>
          <w:b/>
          <w:bCs/>
          <w:color w:val="000000"/>
        </w:rPr>
        <w:br/>
      </w:r>
      <w:r>
        <w:rPr>
          <w:color w:val="000000"/>
        </w:rPr>
        <w:br/>
      </w:r>
      <w:r>
        <w:rPr>
          <w:color w:val="000000"/>
          <w:sz w:val="22"/>
          <w:szCs w:val="22"/>
        </w:rPr>
        <w:br/>
      </w:r>
      <w:r>
        <w:rPr>
          <w:color w:val="000000"/>
        </w:rPr>
        <w:br/>
      </w:r>
      <w:r>
        <w:rPr>
          <w:color w:val="000000"/>
          <w:sz w:val="22"/>
          <w:szCs w:val="22"/>
        </w:rPr>
        <w:br/>
      </w:r>
      <w:r>
        <w:rPr>
          <w:color w:val="000000"/>
        </w:rPr>
        <w:br/>
      </w:r>
      <w:r>
        <w:rPr>
          <w:color w:val="000000"/>
          <w:sz w:val="22"/>
          <w:szCs w:val="22"/>
        </w:rPr>
        <w:br/>
      </w:r>
      <w:r>
        <w:rPr>
          <w:color w:val="000000"/>
        </w:rPr>
        <w:br/>
      </w:r>
      <w:r>
        <w:rPr>
          <w:color w:val="000000"/>
          <w:sz w:val="22"/>
          <w:szCs w:val="22"/>
        </w:rPr>
        <w:br/>
      </w:r>
    </w:p>
    <w:p w14:paraId="39BA3CF1"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53"/>
    <w:rsid w:val="006C0B77"/>
    <w:rsid w:val="008242FF"/>
    <w:rsid w:val="00870751"/>
    <w:rsid w:val="00886223"/>
    <w:rsid w:val="00922C48"/>
    <w:rsid w:val="00923419"/>
    <w:rsid w:val="00B915B7"/>
    <w:rsid w:val="00C0575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299C"/>
  <w15:chartTrackingRefBased/>
  <w15:docId w15:val="{48AF23ED-7481-4DB2-A31D-77AD1C38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
    <w:name w:val="rvps5"/>
    <w:basedOn w:val="a"/>
    <w:rsid w:val="00923419"/>
    <w:pPr>
      <w:spacing w:before="100" w:beforeAutospacing="1" w:after="100" w:afterAutospacing="1"/>
    </w:pPr>
    <w:rPr>
      <w:rFonts w:eastAsia="Times New Roman" w:cs="Times New Roman"/>
      <w:sz w:val="24"/>
      <w:szCs w:val="24"/>
      <w:lang w:val="ru-RU" w:eastAsia="ru-RU"/>
    </w:rPr>
  </w:style>
  <w:style w:type="character" w:customStyle="1" w:styleId="rvts13">
    <w:name w:val="rvts13"/>
    <w:basedOn w:val="a0"/>
    <w:rsid w:val="00923419"/>
  </w:style>
  <w:style w:type="character" w:customStyle="1" w:styleId="rvts20">
    <w:name w:val="rvts20"/>
    <w:basedOn w:val="a0"/>
    <w:rsid w:val="00923419"/>
  </w:style>
  <w:style w:type="character" w:customStyle="1" w:styleId="rvts19">
    <w:name w:val="rvts19"/>
    <w:basedOn w:val="a0"/>
    <w:rsid w:val="00923419"/>
  </w:style>
  <w:style w:type="paragraph" w:customStyle="1" w:styleId="rvps7">
    <w:name w:val="rvps7"/>
    <w:basedOn w:val="a"/>
    <w:rsid w:val="00923419"/>
    <w:pPr>
      <w:spacing w:before="100" w:beforeAutospacing="1" w:after="100" w:afterAutospacing="1"/>
    </w:pPr>
    <w:rPr>
      <w:rFonts w:eastAsia="Times New Roman" w:cs="Times New Roman"/>
      <w:sz w:val="24"/>
      <w:szCs w:val="24"/>
      <w:lang w:val="ru-RU" w:eastAsia="ru-RU"/>
    </w:rPr>
  </w:style>
  <w:style w:type="character" w:customStyle="1" w:styleId="rvts23">
    <w:name w:val="rvts23"/>
    <w:basedOn w:val="a0"/>
    <w:rsid w:val="00923419"/>
  </w:style>
  <w:style w:type="character" w:customStyle="1" w:styleId="rvts22">
    <w:name w:val="rvts22"/>
    <w:basedOn w:val="a0"/>
    <w:rsid w:val="00923419"/>
  </w:style>
  <w:style w:type="paragraph" w:customStyle="1" w:styleId="rvps8">
    <w:name w:val="rvps8"/>
    <w:basedOn w:val="a"/>
    <w:rsid w:val="00923419"/>
    <w:pPr>
      <w:spacing w:before="100" w:beforeAutospacing="1" w:after="100" w:afterAutospacing="1"/>
    </w:pPr>
    <w:rPr>
      <w:rFonts w:eastAsia="Times New Roman" w:cs="Times New Roman"/>
      <w:sz w:val="24"/>
      <w:szCs w:val="24"/>
      <w:lang w:val="ru-RU" w:eastAsia="ru-RU"/>
    </w:rPr>
  </w:style>
  <w:style w:type="paragraph" w:customStyle="1" w:styleId="rvps1">
    <w:name w:val="rvps1"/>
    <w:basedOn w:val="a"/>
    <w:rsid w:val="00923419"/>
    <w:pPr>
      <w:spacing w:before="100" w:beforeAutospacing="1" w:after="100" w:afterAutospacing="1"/>
    </w:pPr>
    <w:rPr>
      <w:rFonts w:eastAsia="Times New Roman" w:cs="Times New Roman"/>
      <w:sz w:val="24"/>
      <w:szCs w:val="24"/>
      <w:lang w:val="ru-RU" w:eastAsia="ru-RU"/>
    </w:rPr>
  </w:style>
  <w:style w:type="character" w:customStyle="1" w:styleId="rvts25">
    <w:name w:val="rvts25"/>
    <w:basedOn w:val="a0"/>
    <w:rsid w:val="00923419"/>
  </w:style>
  <w:style w:type="character" w:customStyle="1" w:styleId="rvts27">
    <w:name w:val="rvts27"/>
    <w:basedOn w:val="a0"/>
    <w:rsid w:val="00923419"/>
  </w:style>
  <w:style w:type="paragraph" w:customStyle="1" w:styleId="rvps9">
    <w:name w:val="rvps9"/>
    <w:basedOn w:val="a"/>
    <w:rsid w:val="00923419"/>
    <w:pPr>
      <w:spacing w:before="100" w:beforeAutospacing="1" w:after="100" w:afterAutospacing="1"/>
    </w:pPr>
    <w:rPr>
      <w:rFonts w:eastAsia="Times New Roman" w:cs="Times New Roman"/>
      <w:sz w:val="24"/>
      <w:szCs w:val="24"/>
      <w:lang w:val="ru-RU" w:eastAsia="ru-RU"/>
    </w:rPr>
  </w:style>
  <w:style w:type="character" w:customStyle="1" w:styleId="rvts28">
    <w:name w:val="rvts28"/>
    <w:basedOn w:val="a0"/>
    <w:rsid w:val="00923419"/>
  </w:style>
  <w:style w:type="paragraph" w:customStyle="1" w:styleId="rvps10">
    <w:name w:val="rvps10"/>
    <w:basedOn w:val="a"/>
    <w:rsid w:val="00923419"/>
    <w:pPr>
      <w:spacing w:before="100" w:beforeAutospacing="1" w:after="100" w:afterAutospacing="1"/>
    </w:pPr>
    <w:rPr>
      <w:rFonts w:eastAsia="Times New Roman" w:cs="Times New Roman"/>
      <w:sz w:val="24"/>
      <w:szCs w:val="24"/>
      <w:lang w:val="ru-RU" w:eastAsia="ru-RU"/>
    </w:rPr>
  </w:style>
  <w:style w:type="character" w:customStyle="1" w:styleId="rvts29">
    <w:name w:val="rvts29"/>
    <w:basedOn w:val="a0"/>
    <w:rsid w:val="00923419"/>
  </w:style>
  <w:style w:type="paragraph" w:customStyle="1" w:styleId="rvps11">
    <w:name w:val="rvps11"/>
    <w:basedOn w:val="a"/>
    <w:rsid w:val="00923419"/>
    <w:pPr>
      <w:spacing w:before="100" w:beforeAutospacing="1" w:after="100" w:afterAutospacing="1"/>
    </w:pPr>
    <w:rPr>
      <w:rFonts w:eastAsia="Times New Roman" w:cs="Times New Roman"/>
      <w:sz w:val="24"/>
      <w:szCs w:val="24"/>
      <w:lang w:val="ru-RU" w:eastAsia="ru-RU"/>
    </w:rPr>
  </w:style>
  <w:style w:type="paragraph" w:customStyle="1" w:styleId="rvps12">
    <w:name w:val="rvps12"/>
    <w:basedOn w:val="a"/>
    <w:rsid w:val="00923419"/>
    <w:pPr>
      <w:spacing w:before="100" w:beforeAutospacing="1" w:after="100" w:afterAutospacing="1"/>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51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2024-12-11T09:52:00Z</dcterms:created>
  <dcterms:modified xsi:type="dcterms:W3CDTF">2025-02-04T15:10:00Z</dcterms:modified>
</cp:coreProperties>
</file>